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5EDEAE" w14:textId="77777777" w:rsidR="00BC2E67" w:rsidRDefault="00BC2E67">
      <w:pPr>
        <w:rPr>
          <w:b/>
          <w:bCs/>
          <w:sz w:val="40"/>
          <w:szCs w:val="40"/>
          <w:u w:val="single"/>
        </w:rPr>
      </w:pPr>
      <w:r w:rsidRPr="00BC2E67">
        <w:rPr>
          <w:b/>
          <w:bCs/>
          <w:sz w:val="40"/>
          <w:szCs w:val="40"/>
          <w:u w:val="single"/>
        </w:rPr>
        <w:t xml:space="preserve">John </w:t>
      </w:r>
      <w:proofErr w:type="spellStart"/>
      <w:r w:rsidRPr="00BC2E67">
        <w:rPr>
          <w:b/>
          <w:bCs/>
          <w:sz w:val="40"/>
          <w:szCs w:val="40"/>
          <w:u w:val="single"/>
        </w:rPr>
        <w:t>Everett</w:t>
      </w:r>
      <w:proofErr w:type="spellEnd"/>
      <w:r w:rsidRPr="00BC2E67">
        <w:rPr>
          <w:b/>
          <w:bCs/>
          <w:sz w:val="40"/>
          <w:szCs w:val="40"/>
          <w:u w:val="single"/>
        </w:rPr>
        <w:t xml:space="preserve"> </w:t>
      </w:r>
      <w:proofErr w:type="spellStart"/>
      <w:r w:rsidRPr="00BC2E67">
        <w:rPr>
          <w:b/>
          <w:bCs/>
          <w:sz w:val="40"/>
          <w:szCs w:val="40"/>
          <w:u w:val="single"/>
        </w:rPr>
        <w:t>Millais</w:t>
      </w:r>
      <w:proofErr w:type="spellEnd"/>
      <w:r w:rsidRPr="00BC2E67">
        <w:rPr>
          <w:b/>
          <w:bCs/>
          <w:sz w:val="40"/>
          <w:szCs w:val="40"/>
          <w:u w:val="single"/>
        </w:rPr>
        <w:t xml:space="preserve"> (1829 – 1896)</w:t>
      </w:r>
    </w:p>
    <w:p w14:paraId="0116448E" w14:textId="623A2BB8" w:rsidR="00AD2202" w:rsidRPr="00BC2E67" w:rsidRDefault="00BC2E67">
      <w:pPr>
        <w:rPr>
          <w:b/>
          <w:bCs/>
          <w:sz w:val="32"/>
          <w:szCs w:val="32"/>
          <w:u w:val="single"/>
        </w:rPr>
      </w:pPr>
      <w:r w:rsidRPr="00BC2E67">
        <w:rPr>
          <w:b/>
          <w:bCs/>
          <w:sz w:val="32"/>
          <w:szCs w:val="32"/>
          <w:u w:val="single"/>
        </w:rPr>
        <w:t>Christus in het huis van zijn Ouders, 1850</w:t>
      </w:r>
    </w:p>
    <w:p w14:paraId="18AF20AF" w14:textId="2A50CC4C" w:rsidR="00BC2E67" w:rsidRDefault="00736D16">
      <w:r>
        <w:rPr>
          <w:noProof/>
        </w:rPr>
        <w:drawing>
          <wp:anchor distT="0" distB="0" distL="114300" distR="114300" simplePos="0" relativeHeight="251658240" behindDoc="0" locked="0" layoutInCell="1" allowOverlap="1" wp14:anchorId="1829542C" wp14:editId="101BBABA">
            <wp:simplePos x="0" y="0"/>
            <wp:positionH relativeFrom="column">
              <wp:posOffset>204470</wp:posOffset>
            </wp:positionH>
            <wp:positionV relativeFrom="paragraph">
              <wp:posOffset>1617345</wp:posOffset>
            </wp:positionV>
            <wp:extent cx="5493385" cy="3596640"/>
            <wp:effectExtent l="0" t="0" r="0" b="3810"/>
            <wp:wrapThrough wrapText="bothSides">
              <wp:wrapPolygon edited="0">
                <wp:start x="0" y="0"/>
                <wp:lineTo x="0" y="21508"/>
                <wp:lineTo x="21498" y="21508"/>
                <wp:lineTo x="21498" y="0"/>
                <wp:lineTo x="0" y="0"/>
              </wp:wrapPolygon>
            </wp:wrapThrough>
            <wp:docPr id="150664009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E67" w:rsidRPr="00BC2E67">
        <w:t xml:space="preserve">Hij was een van de oprichters van de </w:t>
      </w:r>
      <w:r w:rsidR="00BC2E67" w:rsidRPr="00234802">
        <w:rPr>
          <w:b/>
          <w:bCs/>
          <w:i/>
          <w:iCs/>
        </w:rPr>
        <w:t>Pre-</w:t>
      </w:r>
      <w:proofErr w:type="spellStart"/>
      <w:r w:rsidR="00BC2E67" w:rsidRPr="00234802">
        <w:rPr>
          <w:b/>
          <w:bCs/>
          <w:i/>
          <w:iCs/>
        </w:rPr>
        <w:t>Raphaelite</w:t>
      </w:r>
      <w:proofErr w:type="spellEnd"/>
      <w:r w:rsidR="00BC2E67" w:rsidRPr="00234802">
        <w:rPr>
          <w:b/>
          <w:bCs/>
          <w:i/>
          <w:iCs/>
        </w:rPr>
        <w:t xml:space="preserve"> </w:t>
      </w:r>
      <w:proofErr w:type="spellStart"/>
      <w:r w:rsidR="00BC2E67" w:rsidRPr="00234802">
        <w:rPr>
          <w:b/>
          <w:bCs/>
          <w:i/>
          <w:iCs/>
        </w:rPr>
        <w:t>Brotherhood</w:t>
      </w:r>
      <w:proofErr w:type="spellEnd"/>
      <w:r w:rsidR="00BC2E67">
        <w:t xml:space="preserve"> – een groep Engelse kunstenaars die terug wilden naar de klassieke weergave zoals de grote schilders voor Rafael uit de 16</w:t>
      </w:r>
      <w:r w:rsidR="00BC2E67" w:rsidRPr="00BC2E67">
        <w:rPr>
          <w:vertAlign w:val="superscript"/>
        </w:rPr>
        <w:t>e</w:t>
      </w:r>
      <w:r w:rsidR="00BC2E67">
        <w:t xml:space="preserve"> eeuw.</w:t>
      </w:r>
      <w:r w:rsidR="00F24D31" w:rsidRPr="00F24D31">
        <w:t xml:space="preserve"> </w:t>
      </w:r>
      <w:r w:rsidR="00F24D31">
        <w:t xml:space="preserve">Zij </w:t>
      </w:r>
      <w:r w:rsidR="00F24D31" w:rsidRPr="00F24D31">
        <w:t xml:space="preserve">zetten </w:t>
      </w:r>
      <w:r w:rsidR="00F24D31">
        <w:t xml:space="preserve">zich af </w:t>
      </w:r>
      <w:r w:rsidR="00F24D31" w:rsidRPr="00F24D31">
        <w:t xml:space="preserve">tegen de academische kunst als toen voorgeschreven door de Royal Academy of Arts. Prerafaëlieten wilden terugkeren naar de eenvoud zoals die bestond bij kunstenaars levend vóór </w:t>
      </w:r>
      <w:proofErr w:type="spellStart"/>
      <w:r w:rsidR="00F24D31" w:rsidRPr="00F24D31">
        <w:t>Rafaël</w:t>
      </w:r>
      <w:proofErr w:type="spellEnd"/>
      <w:r w:rsidR="00F24D31" w:rsidRPr="00F24D31">
        <w:t xml:space="preserve">. </w:t>
      </w:r>
      <w:r w:rsidR="00BC2E67">
        <w:t xml:space="preserve"> Zij ontleenden hun motieven en thema’s vooral aan literaire bronnen – Bijbel, mythologie en geschiedenis</w:t>
      </w:r>
      <w:r w:rsidR="00234802">
        <w:t xml:space="preserve">, </w:t>
      </w:r>
      <w:proofErr w:type="spellStart"/>
      <w:r w:rsidR="00234802">
        <w:t>engelse</w:t>
      </w:r>
      <w:proofErr w:type="spellEnd"/>
      <w:r w:rsidR="00234802">
        <w:t xml:space="preserve"> legenden</w:t>
      </w:r>
      <w:r w:rsidR="00BC2E67">
        <w:t xml:space="preserve"> en wilden deze realistisch weergeven.</w:t>
      </w:r>
      <w:r w:rsidR="00F24D31">
        <w:t xml:space="preserve"> Hun kleurgebruik is meestal gedekt en hun werken zijn zeer gedetailleerd. Een grote, latere vertegenwoordiger van deze stroming is John William </w:t>
      </w:r>
      <w:proofErr w:type="spellStart"/>
      <w:r w:rsidR="00F24D31">
        <w:t>Waterhouse</w:t>
      </w:r>
      <w:proofErr w:type="spellEnd"/>
      <w:r w:rsidR="00F24D31">
        <w:t xml:space="preserve"> (1849 – 1917).</w:t>
      </w:r>
    </w:p>
    <w:p w14:paraId="0CB86AEE" w14:textId="30543A64" w:rsidR="00234802" w:rsidRDefault="00234802"/>
    <w:p w14:paraId="0FB84E4A" w14:textId="73A52D0A" w:rsidR="00F24D31" w:rsidRDefault="00F24D31">
      <w:r>
        <w:t xml:space="preserve">Een beroemd en omstreden werk van </w:t>
      </w:r>
      <w:proofErr w:type="spellStart"/>
      <w:r>
        <w:t>Millais</w:t>
      </w:r>
      <w:proofErr w:type="spellEnd"/>
      <w:r>
        <w:t xml:space="preserve"> is zijn </w:t>
      </w:r>
      <w:r w:rsidRPr="00F24D31">
        <w:rPr>
          <w:i/>
          <w:iCs/>
        </w:rPr>
        <w:t>Christus in het huis van zijn ouders</w:t>
      </w:r>
      <w:r>
        <w:t xml:space="preserve"> uit 1850. Het hangt in de Tate Gallery in Londen.  Het is 86 x 140 groot.</w:t>
      </w:r>
      <w:r w:rsidR="00234802">
        <w:t xml:space="preserve"> Door de enorme kritiek die dit werk ondervond, </w:t>
      </w:r>
      <w:r w:rsidR="00736D16">
        <w:t xml:space="preserve">(Hoe durf je Jezus in zulke armoedige, werkomstandigheden af te beelden!) </w:t>
      </w:r>
      <w:r w:rsidR="00234802">
        <w:t>koos hij hierna voor minder controversiële onderwerpen.</w:t>
      </w:r>
    </w:p>
    <w:p w14:paraId="4076F45F" w14:textId="1C654C9F" w:rsidR="00736D16" w:rsidRDefault="00736D16">
      <w:r>
        <w:t>Maar dit is een waar meesterwerk! Het zit vol symboliek, zoals de werken die de Pre-</w:t>
      </w:r>
      <w:proofErr w:type="spellStart"/>
      <w:r>
        <w:t>Rafaelieten</w:t>
      </w:r>
      <w:proofErr w:type="spellEnd"/>
      <w:r>
        <w:t xml:space="preserve"> zo bewonderden en op terug grepen.</w:t>
      </w:r>
    </w:p>
    <w:p w14:paraId="15D8BB31" w14:textId="17786449" w:rsidR="00736D16" w:rsidRDefault="00736D16">
      <w:r>
        <w:t>Wie</w:t>
      </w:r>
      <w:r w:rsidR="00DD7398">
        <w:t xml:space="preserve"> en wat</w:t>
      </w:r>
      <w:r>
        <w:t xml:space="preserve"> zien we hier afgebeeld?</w:t>
      </w:r>
    </w:p>
    <w:p w14:paraId="349DABBB" w14:textId="5EDA3FD1" w:rsidR="00736D16" w:rsidRDefault="00736D16">
      <w:r>
        <w:t>Allereerst de jonge Jezus die getroost wordt door zijn moeder Maria. De hand van Jezus is gewond en bloed drupt op zijn voet. Prefiguraties van zijn komend lijden en stigmata.</w:t>
      </w:r>
    </w:p>
    <w:p w14:paraId="502F2FE9" w14:textId="77777777" w:rsidR="00736D16" w:rsidRDefault="00736D16"/>
    <w:p w14:paraId="6C877647" w14:textId="38E39AD9" w:rsidR="00736D16" w:rsidRDefault="00736D1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76E4D5E" wp14:editId="71E22A95">
            <wp:simplePos x="0" y="0"/>
            <wp:positionH relativeFrom="margin">
              <wp:posOffset>3538220</wp:posOffset>
            </wp:positionH>
            <wp:positionV relativeFrom="paragraph">
              <wp:posOffset>0</wp:posOffset>
            </wp:positionV>
            <wp:extent cx="2667000" cy="3967480"/>
            <wp:effectExtent l="0" t="0" r="0" b="0"/>
            <wp:wrapThrough wrapText="bothSides">
              <wp:wrapPolygon edited="0">
                <wp:start x="0" y="0"/>
                <wp:lineTo x="0" y="21469"/>
                <wp:lineTo x="21446" y="21469"/>
                <wp:lineTo x="21446" y="0"/>
                <wp:lineTo x="0" y="0"/>
              </wp:wrapPolygon>
            </wp:wrapThrough>
            <wp:docPr id="9299491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79" t="30297" r="34382" b="5084"/>
                    <a:stretch/>
                  </pic:blipFill>
                  <pic:spPr bwMode="auto">
                    <a:xfrm>
                      <a:off x="0" y="0"/>
                      <a:ext cx="266700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398">
        <w:t xml:space="preserve">Jozef en 2 anderen (verwijzing naar de apostelen?) werken aan een deur. Daarachter staat een oudere vrouw – dat is Anna, de moeder van Maria. Zij verwijst naar de </w:t>
      </w:r>
      <w:proofErr w:type="gramStart"/>
      <w:r w:rsidR="00DD7398">
        <w:t>nagels /</w:t>
      </w:r>
      <w:proofErr w:type="gramEnd"/>
      <w:r w:rsidR="00DD7398">
        <w:t xml:space="preserve"> spijkers die eens het lichaam van Jezus zullen doorboren en de knijptang die gebruikt zal worden om hem van het kruis af te nemen. </w:t>
      </w:r>
    </w:p>
    <w:p w14:paraId="0C8C076A" w14:textId="5BF70BD6" w:rsidR="00DD7398" w:rsidRDefault="00DD7398">
      <w:r>
        <w:rPr>
          <w:noProof/>
        </w:rPr>
        <w:drawing>
          <wp:anchor distT="0" distB="0" distL="114300" distR="114300" simplePos="0" relativeHeight="251660288" behindDoc="0" locked="0" layoutInCell="1" allowOverlap="1" wp14:anchorId="5A6658E1" wp14:editId="735BD2D9">
            <wp:simplePos x="0" y="0"/>
            <wp:positionH relativeFrom="column">
              <wp:posOffset>37465</wp:posOffset>
            </wp:positionH>
            <wp:positionV relativeFrom="paragraph">
              <wp:posOffset>13970</wp:posOffset>
            </wp:positionV>
            <wp:extent cx="2987040" cy="3789528"/>
            <wp:effectExtent l="0" t="0" r="3810" b="1905"/>
            <wp:wrapThrough wrapText="bothSides">
              <wp:wrapPolygon edited="0">
                <wp:start x="0" y="0"/>
                <wp:lineTo x="0" y="21502"/>
                <wp:lineTo x="21490" y="21502"/>
                <wp:lineTo x="21490" y="0"/>
                <wp:lineTo x="0" y="0"/>
              </wp:wrapPolygon>
            </wp:wrapThrough>
            <wp:docPr id="123622041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7" r="52139" b="45975"/>
                    <a:stretch/>
                  </pic:blipFill>
                  <pic:spPr bwMode="auto">
                    <a:xfrm>
                      <a:off x="0" y="0"/>
                      <a:ext cx="2987040" cy="378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ADA10" w14:textId="0E1F25BA" w:rsidR="00DD7398" w:rsidRDefault="00DD7398"/>
    <w:p w14:paraId="4B598B1A" w14:textId="6599A4B0" w:rsidR="00DD7398" w:rsidRDefault="00DD7398"/>
    <w:p w14:paraId="68853065" w14:textId="1252831E" w:rsidR="00DD7398" w:rsidRDefault="00DD7398"/>
    <w:p w14:paraId="51FE2056" w14:textId="632B9D5F" w:rsidR="00DD7398" w:rsidRDefault="00DD7398"/>
    <w:p w14:paraId="22235160" w14:textId="18CA7918" w:rsidR="00DD7398" w:rsidRDefault="00DD7398"/>
    <w:p w14:paraId="49B41A3F" w14:textId="723A4A5C" w:rsidR="00DD7398" w:rsidRDefault="00DD7398"/>
    <w:p w14:paraId="7B680DCB" w14:textId="07075236" w:rsidR="00DD7398" w:rsidRDefault="00DD7398"/>
    <w:p w14:paraId="53A3215A" w14:textId="77777777" w:rsidR="00DD7398" w:rsidRDefault="00DD7398"/>
    <w:p w14:paraId="19273B12" w14:textId="31C34A6C" w:rsidR="00DD7398" w:rsidRDefault="00DD7398"/>
    <w:p w14:paraId="73D26FDF" w14:textId="21EE6AAD" w:rsidR="00DD7398" w:rsidRDefault="00DD7398">
      <w:r>
        <w:t>Op de achtergrond zien we een ladder (is dit de ladder die in veel 15</w:t>
      </w:r>
      <w:r w:rsidRPr="00DD7398">
        <w:rPr>
          <w:vertAlign w:val="superscript"/>
        </w:rPr>
        <w:t>e</w:t>
      </w:r>
      <w:r>
        <w:t xml:space="preserve"> -eeuwse afbeeldingen werd gebruikt bij de kruisafname, bv. die van Rogier van der </w:t>
      </w:r>
      <w:proofErr w:type="spellStart"/>
      <w:r>
        <w:t>Weyden</w:t>
      </w:r>
      <w:proofErr w:type="spellEnd"/>
      <w:r>
        <w:t xml:space="preserve">?) </w:t>
      </w:r>
    </w:p>
    <w:p w14:paraId="1B552403" w14:textId="6FCB92F4" w:rsidR="00DD7398" w:rsidRDefault="00DD7398">
      <w:r>
        <w:t>Maar op die ladder zit een duif, beeld van de Heilige Geest, de goddelijke persoon die, na de hemelvaart</w:t>
      </w:r>
      <w:r w:rsidR="00CC33F9">
        <w:t xml:space="preserve">, de afwezigheid </w:t>
      </w:r>
      <w:r>
        <w:t>van Jezus als Trooster aan de gelovigen gegeven wordt.</w:t>
      </w:r>
    </w:p>
    <w:p w14:paraId="556AD743" w14:textId="57938DA2" w:rsidR="009C49BD" w:rsidRDefault="00851EB7">
      <w:r>
        <w:rPr>
          <w:noProof/>
        </w:rPr>
        <w:drawing>
          <wp:anchor distT="0" distB="0" distL="114300" distR="114300" simplePos="0" relativeHeight="251661312" behindDoc="0" locked="0" layoutInCell="1" allowOverlap="1" wp14:anchorId="12BB7DAF" wp14:editId="606200F2">
            <wp:simplePos x="0" y="0"/>
            <wp:positionH relativeFrom="margin">
              <wp:posOffset>2933700</wp:posOffset>
            </wp:positionH>
            <wp:positionV relativeFrom="paragraph">
              <wp:posOffset>268605</wp:posOffset>
            </wp:positionV>
            <wp:extent cx="2861310" cy="2948940"/>
            <wp:effectExtent l="0" t="0" r="0" b="3810"/>
            <wp:wrapThrough wrapText="bothSides">
              <wp:wrapPolygon edited="0">
                <wp:start x="0" y="0"/>
                <wp:lineTo x="0" y="21488"/>
                <wp:lineTo x="21427" y="21488"/>
                <wp:lineTo x="21427" y="0"/>
                <wp:lineTo x="0" y="0"/>
              </wp:wrapPolygon>
            </wp:wrapThrough>
            <wp:docPr id="75121676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94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70182" w14:textId="4BA36CD9" w:rsidR="009C49BD" w:rsidRDefault="009C49BD">
      <w:r>
        <w:t>Dit werk zit vol van symbolische verwijzingen naar leven en lot van de kleine Jezus!</w:t>
      </w:r>
    </w:p>
    <w:p w14:paraId="3383E039" w14:textId="2A6FBC18" w:rsidR="009C49BD" w:rsidRDefault="009C49BD">
      <w:r>
        <w:t xml:space="preserve">Tot slot: Jozef, de vader van Jezus werkt aan een deur. Dat is een verwijzing naar de uitspraak van Jezus in Joh. 10:7, waar Jezus zegt: </w:t>
      </w:r>
      <w:r w:rsidRPr="009C49BD">
        <w:rPr>
          <w:i/>
          <w:iCs/>
        </w:rPr>
        <w:t>Ik ben de deur der schapen</w:t>
      </w:r>
      <w:r>
        <w:t xml:space="preserve">. Zo wordt ook duidelijk waarom </w:t>
      </w:r>
      <w:proofErr w:type="spellStart"/>
      <w:r>
        <w:t>Millais</w:t>
      </w:r>
      <w:proofErr w:type="spellEnd"/>
      <w:r>
        <w:t xml:space="preserve"> op de achtergrond linksachter een kudde schapen heeft afgebeeld. </w:t>
      </w:r>
    </w:p>
    <w:p w14:paraId="26D1686F" w14:textId="3CFEBFEF" w:rsidR="009C49BD" w:rsidRDefault="009C49BD">
      <w:r>
        <w:t xml:space="preserve">Jezus is, zo jong als hij </w:t>
      </w:r>
      <w:proofErr w:type="gramStart"/>
      <w:r>
        <w:t>is</w:t>
      </w:r>
      <w:r w:rsidR="00CC33F9">
        <w:t>,</w:t>
      </w:r>
      <w:r>
        <w:t xml:space="preserve">  hier</w:t>
      </w:r>
      <w:proofErr w:type="gramEnd"/>
      <w:r>
        <w:t xml:space="preserve"> al afgebeeld als de herder en hoeder van wie hem volgen!</w:t>
      </w:r>
    </w:p>
    <w:p w14:paraId="0B3056AE" w14:textId="6E1AA7CA" w:rsidR="00DD7398" w:rsidRDefault="009C49BD">
      <w:r>
        <w:t xml:space="preserve">Wat een geweldig werk is dit, vol symboliek en troost voor wie via kunst getroost kan en wil worden! Dank je wel </w:t>
      </w:r>
      <w:proofErr w:type="spellStart"/>
      <w:r>
        <w:t>Millais</w:t>
      </w:r>
      <w:proofErr w:type="spellEnd"/>
      <w:r>
        <w:t>!</w:t>
      </w:r>
    </w:p>
    <w:sectPr w:rsidR="00DD73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3930BD"/>
    <w:multiLevelType w:val="multilevel"/>
    <w:tmpl w:val="0413001D"/>
    <w:styleLink w:val="Stij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861628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E67"/>
    <w:rsid w:val="00234802"/>
    <w:rsid w:val="00736D16"/>
    <w:rsid w:val="00851EB7"/>
    <w:rsid w:val="008A3D9F"/>
    <w:rsid w:val="00996229"/>
    <w:rsid w:val="009C49BD"/>
    <w:rsid w:val="00AD2202"/>
    <w:rsid w:val="00AF03B4"/>
    <w:rsid w:val="00BC2E67"/>
    <w:rsid w:val="00CC33F9"/>
    <w:rsid w:val="00DD7398"/>
    <w:rsid w:val="00F24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105D5"/>
  <w15:chartTrackingRefBased/>
  <w15:docId w15:val="{526AFA1F-88C3-425A-80DB-821A2E738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Stijl1">
    <w:name w:val="Stijl1"/>
    <w:uiPriority w:val="99"/>
    <w:rsid w:val="008A3D9F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418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Stek</dc:creator>
  <cp:keywords/>
  <dc:description/>
  <cp:lastModifiedBy>André Stek</cp:lastModifiedBy>
  <cp:revision>5</cp:revision>
  <dcterms:created xsi:type="dcterms:W3CDTF">2024-07-09T12:24:00Z</dcterms:created>
  <dcterms:modified xsi:type="dcterms:W3CDTF">2024-07-09T13:36:00Z</dcterms:modified>
</cp:coreProperties>
</file>