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EACD" w14:textId="27E75467" w:rsidR="00CA4DFA" w:rsidRDefault="007E2EB7">
      <w:pPr>
        <w:rPr>
          <w:b/>
          <w:bCs/>
          <w:sz w:val="36"/>
          <w:szCs w:val="36"/>
          <w:u w:val="single"/>
        </w:rPr>
      </w:pPr>
      <w:r w:rsidRPr="007E2EB7">
        <w:rPr>
          <w:b/>
          <w:bCs/>
          <w:sz w:val="36"/>
          <w:szCs w:val="36"/>
          <w:u w:val="single"/>
        </w:rPr>
        <w:t>Allegorie van het geloof – Johannes Vermeer</w:t>
      </w:r>
    </w:p>
    <w:p w14:paraId="089E9091" w14:textId="729E766D" w:rsidR="007E2EB7" w:rsidRPr="007E2EB7" w:rsidRDefault="007E2EB7">
      <w:pPr>
        <w:rPr>
          <w:b/>
          <w:bCs/>
          <w:u w:val="single"/>
        </w:rPr>
      </w:pPr>
      <w:r w:rsidRPr="007E2EB7">
        <w:rPr>
          <w:b/>
          <w:bCs/>
          <w:u w:val="single"/>
        </w:rPr>
        <w:t>De glazen b</w:t>
      </w:r>
      <w:r w:rsidR="007B4180">
        <w:rPr>
          <w:b/>
          <w:bCs/>
          <w:u w:val="single"/>
        </w:rPr>
        <w:t>ol – een andere interpretatie</w:t>
      </w:r>
    </w:p>
    <w:p w14:paraId="0C3FC9EC" w14:textId="6ED9A9ED" w:rsidR="007E2EB7" w:rsidRDefault="006812D6">
      <w:r>
        <w:rPr>
          <w:noProof/>
        </w:rPr>
        <w:drawing>
          <wp:anchor distT="0" distB="0" distL="114300" distR="114300" simplePos="0" relativeHeight="251663360" behindDoc="0" locked="0" layoutInCell="1" allowOverlap="1" wp14:anchorId="1EC2DB8D" wp14:editId="42565BF3">
            <wp:simplePos x="0" y="0"/>
            <wp:positionH relativeFrom="column">
              <wp:posOffset>3762375</wp:posOffset>
            </wp:positionH>
            <wp:positionV relativeFrom="paragraph">
              <wp:posOffset>951230</wp:posOffset>
            </wp:positionV>
            <wp:extent cx="2339340" cy="3028950"/>
            <wp:effectExtent l="0" t="57150" r="0" b="38100"/>
            <wp:wrapThrough wrapText="bothSides">
              <wp:wrapPolygon edited="0">
                <wp:start x="176" y="-408"/>
                <wp:lineTo x="176" y="21736"/>
                <wp:lineTo x="21283" y="21736"/>
                <wp:lineTo x="21283" y="-408"/>
                <wp:lineTo x="176" y="-408"/>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5" cstate="print">
                      <a:extLst>
                        <a:ext uri="{BEBA8EAE-BF5A-486C-A8C5-ECC9F3942E4B}">
                          <a14:imgProps xmlns:a14="http://schemas.microsoft.com/office/drawing/2010/main">
                            <a14:imgLayer r:embed="rId6">
                              <a14:imgEffect>
                                <a14:brightnessContrast bright="40000"/>
                              </a14:imgEffect>
                            </a14:imgLayer>
                          </a14:imgProps>
                        </a:ext>
                        <a:ext uri="{28A0092B-C50C-407E-A947-70E740481C1C}">
                          <a14:useLocalDpi xmlns:a14="http://schemas.microsoft.com/office/drawing/2010/main" val="0"/>
                        </a:ext>
                      </a:extLst>
                    </a:blip>
                    <a:stretch>
                      <a:fillRect/>
                    </a:stretch>
                  </pic:blipFill>
                  <pic:spPr>
                    <a:xfrm flipH="1">
                      <a:off x="0" y="0"/>
                      <a:ext cx="2339340" cy="3028950"/>
                    </a:xfrm>
                    <a:prstGeom prst="rect">
                      <a:avLst/>
                    </a:prstGeom>
                    <a:scene3d>
                      <a:camera prst="orthographicFront">
                        <a:rot lat="0" lon="9600000" rev="0"/>
                      </a:camera>
                      <a:lightRig rig="threePt" dir="t"/>
                    </a:scene3d>
                  </pic:spPr>
                </pic:pic>
              </a:graphicData>
            </a:graphic>
            <wp14:sizeRelH relativeFrom="page">
              <wp14:pctWidth>0</wp14:pctWidth>
            </wp14:sizeRelH>
            <wp14:sizeRelV relativeFrom="page">
              <wp14:pctHeight>0</wp14:pctHeight>
            </wp14:sizeRelV>
          </wp:anchor>
        </w:drawing>
      </w:r>
      <w:r w:rsidR="007E2EB7">
        <w:t xml:space="preserve">In de catalogus van de Vermeer-tentoonstelling </w:t>
      </w:r>
      <w:r w:rsidR="00F67807">
        <w:t xml:space="preserve">2023 </w:t>
      </w:r>
      <w:r w:rsidR="007E2EB7">
        <w:t>(p. 254 – 259) wordt</w:t>
      </w:r>
      <w:r w:rsidR="000810D5">
        <w:t>,</w:t>
      </w:r>
      <w:r w:rsidR="007E2EB7">
        <w:t xml:space="preserve"> </w:t>
      </w:r>
      <w:r w:rsidR="000810D5">
        <w:t xml:space="preserve">bij </w:t>
      </w:r>
      <w:r w:rsidR="007E2EB7">
        <w:t xml:space="preserve">de in het werk </w:t>
      </w:r>
      <w:r w:rsidR="007E2EB7" w:rsidRPr="007E2EB7">
        <w:rPr>
          <w:b/>
          <w:bCs/>
        </w:rPr>
        <w:t xml:space="preserve">Allegorie van het geloof </w:t>
      </w:r>
      <w:r w:rsidR="007E2EB7">
        <w:t>afgebeelde bol</w:t>
      </w:r>
      <w:r w:rsidR="000810D5">
        <w:t>,</w:t>
      </w:r>
      <w:r w:rsidR="007E2EB7">
        <w:t xml:space="preserve"> verwezen naar emblemata die te maken hebben met </w:t>
      </w:r>
      <w:proofErr w:type="spellStart"/>
      <w:proofErr w:type="gramStart"/>
      <w:r w:rsidR="007E2EB7">
        <w:t>Fede</w:t>
      </w:r>
      <w:proofErr w:type="spellEnd"/>
      <w:r w:rsidR="007E2EB7">
        <w:t xml:space="preserve"> /</w:t>
      </w:r>
      <w:proofErr w:type="gramEnd"/>
      <w:r w:rsidR="007E2EB7">
        <w:t xml:space="preserve"> </w:t>
      </w:r>
      <w:proofErr w:type="spellStart"/>
      <w:r w:rsidR="007E2EB7">
        <w:t>Fide</w:t>
      </w:r>
      <w:proofErr w:type="spellEnd"/>
      <w:r w:rsidR="007E2EB7">
        <w:t>. De afgebeelde personificatie zou haar ogen gericht houden op deze bol als symbool of zinnebeeld van het geloof.</w:t>
      </w:r>
      <w:r w:rsidR="00F67807">
        <w:t xml:space="preserve"> Daarbij wordt verwezen naar de </w:t>
      </w:r>
      <w:proofErr w:type="spellStart"/>
      <w:r w:rsidR="00F67807" w:rsidRPr="00F67807">
        <w:rPr>
          <w:i/>
          <w:iCs/>
        </w:rPr>
        <w:t>Iconologia</w:t>
      </w:r>
      <w:proofErr w:type="spellEnd"/>
      <w:r w:rsidR="00F67807">
        <w:t xml:space="preserve"> van </w:t>
      </w:r>
      <w:proofErr w:type="spellStart"/>
      <w:r w:rsidR="00F67807">
        <w:t>Cesare</w:t>
      </w:r>
      <w:proofErr w:type="spellEnd"/>
      <w:r w:rsidR="00F67807">
        <w:t xml:space="preserve"> </w:t>
      </w:r>
      <w:proofErr w:type="spellStart"/>
      <w:r w:rsidR="00F67807">
        <w:t>Ripa</w:t>
      </w:r>
      <w:proofErr w:type="spellEnd"/>
      <w:r w:rsidR="00F67807">
        <w:t xml:space="preserve">. Deze opvatting, verklaring van de betekenis van deze glazen bol wordt in die catalogus aangehangen en </w:t>
      </w:r>
      <w:r w:rsidR="00103D01">
        <w:t>verdedigt</w:t>
      </w:r>
      <w:r w:rsidR="00F67807">
        <w:t xml:space="preserve"> door </w:t>
      </w:r>
      <w:r w:rsidR="006C19E4">
        <w:t>Gregor J.M Weber</w:t>
      </w:r>
      <w:r w:rsidR="00103D01">
        <w:t>. Deze interpretatie bestrijd ik.</w:t>
      </w:r>
    </w:p>
    <w:p w14:paraId="25AECE9F" w14:textId="579E4C15" w:rsidR="000810D5" w:rsidRDefault="00D051E7">
      <w:r>
        <w:t>I</w:t>
      </w:r>
      <w:r w:rsidR="000810D5">
        <w:t xml:space="preserve">k </w:t>
      </w:r>
      <w:r>
        <w:t xml:space="preserve">meen dat er een andere en meer overeenkomstig in tijd en traditie van dit werk </w:t>
      </w:r>
      <w:r w:rsidR="000810D5">
        <w:t>de aanwezigheid van deze bol of bal</w:t>
      </w:r>
      <w:r>
        <w:t xml:space="preserve"> is een betekenis heeft</w:t>
      </w:r>
      <w:r w:rsidR="000810D5">
        <w:t>.</w:t>
      </w:r>
    </w:p>
    <w:p w14:paraId="486B2AB6" w14:textId="5CD609E3" w:rsidR="000810D5" w:rsidRDefault="000810D5">
      <w:r>
        <w:t xml:space="preserve">Ik meen, op goede gronden, dat deze bol niet zozeer het ware geloof symboliseert, maar juist de </w:t>
      </w:r>
      <w:r w:rsidRPr="000810D5">
        <w:rPr>
          <w:b/>
          <w:bCs/>
        </w:rPr>
        <w:t xml:space="preserve">Homo </w:t>
      </w:r>
      <w:proofErr w:type="spellStart"/>
      <w:r w:rsidRPr="000810D5">
        <w:rPr>
          <w:b/>
          <w:bCs/>
        </w:rPr>
        <w:t>Bulla</w:t>
      </w:r>
      <w:proofErr w:type="spellEnd"/>
      <w:r>
        <w:t>, en zinnebeeld is van de ijdelheid, lichtzinnigheid van de aardse mens. Niet voor niets is deze bol, samen met de door de hoeksteen verpletterde slang of duivel en de paradijsappel</w:t>
      </w:r>
      <w:r w:rsidR="00985101">
        <w:t xml:space="preserve">, </w:t>
      </w:r>
      <w:r>
        <w:t xml:space="preserve">afgebeeld door Vermeer </w:t>
      </w:r>
      <w:r w:rsidRPr="000810D5">
        <w:rPr>
          <w:b/>
          <w:bCs/>
        </w:rPr>
        <w:t>voor</w:t>
      </w:r>
      <w:r>
        <w:t xml:space="preserve"> het podium waar de personificatie van het</w:t>
      </w:r>
      <w:r w:rsidR="00103D01">
        <w:t xml:space="preserve"> ware</w:t>
      </w:r>
      <w:r>
        <w:t xml:space="preserve"> geloof zetelt. Dus voor en buiten het</w:t>
      </w:r>
      <w:r w:rsidR="007B4180">
        <w:t xml:space="preserve"> </w:t>
      </w:r>
      <w:r w:rsidR="00985101">
        <w:t>als liturgisch</w:t>
      </w:r>
      <w:r>
        <w:t xml:space="preserve"> centrum</w:t>
      </w:r>
      <w:r w:rsidR="007B4180">
        <w:t xml:space="preserve"> te duiden </w:t>
      </w:r>
      <w:r w:rsidR="00985101">
        <w:t>podium, waar</w:t>
      </w:r>
      <w:r w:rsidR="007B4180">
        <w:t xml:space="preserve"> het lijden en het offer van Christus (het schilderij van </w:t>
      </w:r>
      <w:proofErr w:type="spellStart"/>
      <w:r w:rsidR="007B4180">
        <w:t>Jordaens</w:t>
      </w:r>
      <w:proofErr w:type="spellEnd"/>
      <w:r w:rsidR="00985101">
        <w:t>)</w:t>
      </w:r>
      <w:r w:rsidR="007B4180">
        <w:t xml:space="preserve">, en het sacrament centraal </w:t>
      </w:r>
      <w:r w:rsidR="00985101">
        <w:t>staan!</w:t>
      </w:r>
    </w:p>
    <w:p w14:paraId="6D35F3AF" w14:textId="105AC534" w:rsidR="007B4180" w:rsidRDefault="007B4180">
      <w:r>
        <w:t>Het afbeelden van deze bol om de lichtzinnigheid, vergankelijkheid van het aanvankelijk sprankelend aardse leven</w:t>
      </w:r>
      <w:r w:rsidR="0057508E">
        <w:t>,</w:t>
      </w:r>
      <w:r>
        <w:t xml:space="preserve"> is door meerdere kunstenaars met die intentie weergegeven. Ik beperk me tot een tijdgenoot van Vermeer: Jan Steen, die hij zeker gekend moet hebben tijdens zijn verblijf in Delft (ca. 1654 – 57) en wellicht ook daarna nog.</w:t>
      </w:r>
    </w:p>
    <w:p w14:paraId="0D75BC01" w14:textId="65B36624" w:rsidR="007B4180" w:rsidRDefault="007B4180">
      <w:r>
        <w:t xml:space="preserve">Daarbij (het gaat </w:t>
      </w:r>
      <w:r w:rsidR="003C5FEA">
        <w:t xml:space="preserve">bij Vermeer </w:t>
      </w:r>
      <w:r>
        <w:t xml:space="preserve">om de </w:t>
      </w:r>
      <w:r w:rsidRPr="00525D1C">
        <w:rPr>
          <w:b/>
          <w:bCs/>
        </w:rPr>
        <w:t xml:space="preserve">Homo </w:t>
      </w:r>
      <w:proofErr w:type="spellStart"/>
      <w:r w:rsidR="00985101" w:rsidRPr="00525D1C">
        <w:rPr>
          <w:b/>
          <w:bCs/>
        </w:rPr>
        <w:t>Bulla</w:t>
      </w:r>
      <w:proofErr w:type="spellEnd"/>
      <w:r w:rsidR="00985101">
        <w:t>) baseer</w:t>
      </w:r>
      <w:r>
        <w:t xml:space="preserve"> ik me op tenminste 4 werken van Jan Steen.</w:t>
      </w:r>
      <w:r w:rsidR="00E757E3">
        <w:t xml:space="preserve"> Drie ervan hebben een religieuze basis.</w:t>
      </w:r>
    </w:p>
    <w:p w14:paraId="0929AD35" w14:textId="41DA34F8" w:rsidR="00E561A3" w:rsidRDefault="00E561A3">
      <w:pPr>
        <w:rPr>
          <w:b/>
          <w:bCs/>
        </w:rPr>
      </w:pPr>
      <w:r>
        <w:rPr>
          <w:noProof/>
        </w:rPr>
        <w:drawing>
          <wp:anchor distT="0" distB="0" distL="114300" distR="114300" simplePos="0" relativeHeight="251658240" behindDoc="0" locked="0" layoutInCell="1" allowOverlap="1" wp14:anchorId="5B1AB5F3" wp14:editId="3A77FD7A">
            <wp:simplePos x="0" y="0"/>
            <wp:positionH relativeFrom="margin">
              <wp:posOffset>-107950</wp:posOffset>
            </wp:positionH>
            <wp:positionV relativeFrom="paragraph">
              <wp:posOffset>68580</wp:posOffset>
            </wp:positionV>
            <wp:extent cx="3657600" cy="3017520"/>
            <wp:effectExtent l="0" t="0" r="0" b="0"/>
            <wp:wrapThrough wrapText="bothSides">
              <wp:wrapPolygon edited="0">
                <wp:start x="0" y="0"/>
                <wp:lineTo x="0" y="21409"/>
                <wp:lineTo x="21488" y="21409"/>
                <wp:lineTo x="21488" y="0"/>
                <wp:lineTo x="0" y="0"/>
              </wp:wrapPolygon>
            </wp:wrapThrough>
            <wp:docPr id="9" name="Afbeelding 8">
              <a:extLst xmlns:a="http://schemas.openxmlformats.org/drawingml/2006/main">
                <a:ext uri="{FF2B5EF4-FFF2-40B4-BE49-F238E27FC236}">
                  <a16:creationId xmlns:a16="http://schemas.microsoft.com/office/drawing/2014/main" id="{E4F46CE6-A294-8ADF-E2C0-F327D4A0B6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E4F46CE6-A294-8ADF-E2C0-F327D4A0B687}"/>
                        </a:ext>
                      </a:extLst>
                    </pic:cNvPr>
                    <pic:cNvPicPr>
                      <a:picLocks noChangeAspect="1"/>
                    </pic:cNvPicPr>
                  </pic:nvPicPr>
                  <pic:blipFill>
                    <a:blip r:embed="rId7" cstate="print">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657600" cy="3017520"/>
                    </a:xfrm>
                    <a:prstGeom prst="rect">
                      <a:avLst/>
                    </a:prstGeom>
                  </pic:spPr>
                </pic:pic>
              </a:graphicData>
            </a:graphic>
            <wp14:sizeRelH relativeFrom="page">
              <wp14:pctWidth>0</wp14:pctWidth>
            </wp14:sizeRelH>
            <wp14:sizeRelV relativeFrom="page">
              <wp14:pctHeight>0</wp14:pctHeight>
            </wp14:sizeRelV>
          </wp:anchor>
        </w:drawing>
      </w:r>
    </w:p>
    <w:p w14:paraId="0E663E99" w14:textId="3B8E8772" w:rsidR="00E561A3" w:rsidRDefault="00E561A3">
      <w:pPr>
        <w:rPr>
          <w:b/>
          <w:bCs/>
        </w:rPr>
      </w:pPr>
    </w:p>
    <w:p w14:paraId="3E26F0FF" w14:textId="3EFB4A7A" w:rsidR="007E2EB7" w:rsidRDefault="00985101">
      <w:pPr>
        <w:rPr>
          <w:b/>
          <w:bCs/>
        </w:rPr>
      </w:pPr>
      <w:r w:rsidRPr="00985101">
        <w:rPr>
          <w:b/>
          <w:bCs/>
        </w:rPr>
        <w:t xml:space="preserve">Jan Steen, Samson en </w:t>
      </w:r>
      <w:proofErr w:type="spellStart"/>
      <w:r w:rsidRPr="00985101">
        <w:rPr>
          <w:b/>
          <w:bCs/>
        </w:rPr>
        <w:t>Delila</w:t>
      </w:r>
      <w:proofErr w:type="spellEnd"/>
    </w:p>
    <w:p w14:paraId="1F6C9D23" w14:textId="11DC0C8D" w:rsidR="00985101" w:rsidRDefault="00985101">
      <w:pPr>
        <w:rPr>
          <w:b/>
          <w:bCs/>
        </w:rPr>
      </w:pPr>
      <w:r>
        <w:rPr>
          <w:b/>
          <w:bCs/>
        </w:rPr>
        <w:t xml:space="preserve">LA </w:t>
      </w:r>
      <w:proofErr w:type="spellStart"/>
      <w:r>
        <w:rPr>
          <w:b/>
          <w:bCs/>
        </w:rPr>
        <w:t>County</w:t>
      </w:r>
      <w:proofErr w:type="spellEnd"/>
      <w:r>
        <w:rPr>
          <w:b/>
          <w:bCs/>
        </w:rPr>
        <w:t xml:space="preserve"> Museum of Art</w:t>
      </w:r>
    </w:p>
    <w:p w14:paraId="7DE96616" w14:textId="7DFE5F23" w:rsidR="00985101" w:rsidRDefault="00985101">
      <w:pPr>
        <w:rPr>
          <w:b/>
          <w:bCs/>
        </w:rPr>
      </w:pPr>
    </w:p>
    <w:p w14:paraId="2294B961" w14:textId="3E9874DD" w:rsidR="00985101" w:rsidRDefault="00985101">
      <w:pPr>
        <w:rPr>
          <w:b/>
          <w:bCs/>
        </w:rPr>
      </w:pPr>
    </w:p>
    <w:p w14:paraId="79C805B8" w14:textId="38311E0B" w:rsidR="00985101" w:rsidRDefault="00985101">
      <w:pPr>
        <w:rPr>
          <w:b/>
          <w:bCs/>
        </w:rPr>
      </w:pPr>
    </w:p>
    <w:p w14:paraId="4F5A5B45" w14:textId="77777777" w:rsidR="00E561A3" w:rsidRDefault="00E561A3">
      <w:pPr>
        <w:rPr>
          <w:b/>
          <w:bCs/>
        </w:rPr>
      </w:pPr>
    </w:p>
    <w:p w14:paraId="005894C5" w14:textId="614FFB78" w:rsidR="00985101" w:rsidRDefault="00985101">
      <w:pPr>
        <w:rPr>
          <w:b/>
          <w:bCs/>
        </w:rPr>
      </w:pPr>
    </w:p>
    <w:p w14:paraId="546F0362" w14:textId="41E1B831" w:rsidR="00985101" w:rsidRDefault="00985101">
      <w:pPr>
        <w:rPr>
          <w:b/>
          <w:bCs/>
        </w:rPr>
      </w:pPr>
    </w:p>
    <w:p w14:paraId="0B6417BB" w14:textId="19EF11F0" w:rsidR="00985101" w:rsidRDefault="00985101">
      <w:pPr>
        <w:rPr>
          <w:b/>
          <w:bCs/>
        </w:rPr>
      </w:pPr>
    </w:p>
    <w:p w14:paraId="038FF617" w14:textId="44E071EC" w:rsidR="00985101" w:rsidRDefault="00985101">
      <w:pPr>
        <w:rPr>
          <w:b/>
          <w:bCs/>
        </w:rPr>
      </w:pPr>
    </w:p>
    <w:p w14:paraId="717F52F5" w14:textId="1E55C58C" w:rsidR="00985101" w:rsidRDefault="00985101">
      <w:pPr>
        <w:rPr>
          <w:b/>
          <w:bCs/>
        </w:rPr>
      </w:pPr>
      <w:r>
        <w:rPr>
          <w:b/>
          <w:bCs/>
        </w:rPr>
        <w:lastRenderedPageBreak/>
        <w:t>Voorts op:</w:t>
      </w:r>
    </w:p>
    <w:p w14:paraId="1227F8A2" w14:textId="22F14E88" w:rsidR="00985101" w:rsidRDefault="003C5FEA">
      <w:pPr>
        <w:rPr>
          <w:b/>
          <w:bCs/>
        </w:rPr>
      </w:pPr>
      <w:r>
        <w:rPr>
          <w:noProof/>
        </w:rPr>
        <w:drawing>
          <wp:anchor distT="0" distB="0" distL="114300" distR="114300" simplePos="0" relativeHeight="251659264" behindDoc="0" locked="0" layoutInCell="1" allowOverlap="1" wp14:anchorId="1E5E8BA1" wp14:editId="520ADF6A">
            <wp:simplePos x="0" y="0"/>
            <wp:positionH relativeFrom="margin">
              <wp:posOffset>3034030</wp:posOffset>
            </wp:positionH>
            <wp:positionV relativeFrom="paragraph">
              <wp:posOffset>6985</wp:posOffset>
            </wp:positionV>
            <wp:extent cx="2988945" cy="2415540"/>
            <wp:effectExtent l="0" t="0" r="1905" b="3810"/>
            <wp:wrapThrough wrapText="bothSides">
              <wp:wrapPolygon edited="0">
                <wp:start x="0" y="0"/>
                <wp:lineTo x="0" y="21464"/>
                <wp:lineTo x="21476" y="21464"/>
                <wp:lineTo x="21476" y="0"/>
                <wp:lineTo x="0" y="0"/>
              </wp:wrapPolygon>
            </wp:wrapThrough>
            <wp:docPr id="8" name="Afbeelding 7">
              <a:extLst xmlns:a="http://schemas.openxmlformats.org/drawingml/2006/main">
                <a:ext uri="{FF2B5EF4-FFF2-40B4-BE49-F238E27FC236}">
                  <a16:creationId xmlns:a16="http://schemas.microsoft.com/office/drawing/2014/main" id="{36262F82-38F1-02AF-5139-1CAE4FDC9C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36262F82-38F1-02AF-5139-1CAE4FDC9C19}"/>
                        </a:ext>
                      </a:extLst>
                    </pic:cNvPr>
                    <pic:cNvPicPr>
                      <a:picLocks noChangeAspect="1"/>
                    </pic:cNvPicPr>
                  </pic:nvPicPr>
                  <pic:blipFill>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988945" cy="2415540"/>
                    </a:xfrm>
                    <a:prstGeom prst="rect">
                      <a:avLst/>
                    </a:prstGeom>
                  </pic:spPr>
                </pic:pic>
              </a:graphicData>
            </a:graphic>
            <wp14:sizeRelH relativeFrom="page">
              <wp14:pctWidth>0</wp14:pctWidth>
            </wp14:sizeRelH>
            <wp14:sizeRelV relativeFrom="page">
              <wp14:pctHeight>0</wp14:pctHeight>
            </wp14:sizeRelV>
          </wp:anchor>
        </w:drawing>
      </w:r>
    </w:p>
    <w:p w14:paraId="40AACBDA" w14:textId="51D5893A" w:rsidR="00985101" w:rsidRDefault="003C5FEA">
      <w:pPr>
        <w:rPr>
          <w:b/>
          <w:bCs/>
        </w:rPr>
      </w:pPr>
      <w:r>
        <w:rPr>
          <w:b/>
          <w:bCs/>
        </w:rPr>
        <w:t xml:space="preserve">Jan Steen, </w:t>
      </w:r>
      <w:proofErr w:type="spellStart"/>
      <w:r>
        <w:rPr>
          <w:b/>
          <w:bCs/>
        </w:rPr>
        <w:t>Amnon</w:t>
      </w:r>
      <w:proofErr w:type="spellEnd"/>
      <w:r>
        <w:rPr>
          <w:b/>
          <w:bCs/>
        </w:rPr>
        <w:t xml:space="preserve"> en Tamar, </w:t>
      </w:r>
    </w:p>
    <w:p w14:paraId="07FE51C9" w14:textId="3FC2A84D" w:rsidR="003C5FEA" w:rsidRDefault="003C5FEA">
      <w:pPr>
        <w:rPr>
          <w:b/>
          <w:bCs/>
        </w:rPr>
      </w:pPr>
      <w:proofErr w:type="spellStart"/>
      <w:r>
        <w:rPr>
          <w:b/>
          <w:bCs/>
        </w:rPr>
        <w:t>Wallraf-Richartz</w:t>
      </w:r>
      <w:proofErr w:type="spellEnd"/>
      <w:r>
        <w:rPr>
          <w:b/>
          <w:bCs/>
        </w:rPr>
        <w:t xml:space="preserve"> Museum, Keulen</w:t>
      </w:r>
    </w:p>
    <w:p w14:paraId="29BF5ACE" w14:textId="2D0B5998" w:rsidR="003C5FEA" w:rsidRDefault="003C5FEA">
      <w:pPr>
        <w:rPr>
          <w:b/>
          <w:bCs/>
        </w:rPr>
      </w:pPr>
    </w:p>
    <w:p w14:paraId="2778DE02" w14:textId="62E9B8A2" w:rsidR="003C5FEA" w:rsidRDefault="003C5FEA">
      <w:pPr>
        <w:rPr>
          <w:b/>
          <w:bCs/>
        </w:rPr>
      </w:pPr>
    </w:p>
    <w:p w14:paraId="3B5D0AC0" w14:textId="7B7230CD" w:rsidR="003C5FEA" w:rsidRDefault="003C5FEA">
      <w:pPr>
        <w:rPr>
          <w:b/>
          <w:bCs/>
        </w:rPr>
      </w:pPr>
    </w:p>
    <w:p w14:paraId="66C72C7F" w14:textId="0202E014" w:rsidR="003C5FEA" w:rsidRDefault="003C5FEA">
      <w:pPr>
        <w:rPr>
          <w:b/>
          <w:bCs/>
        </w:rPr>
      </w:pPr>
    </w:p>
    <w:p w14:paraId="435B0DDF" w14:textId="172FFD1B" w:rsidR="003C5FEA" w:rsidRDefault="003C5FEA">
      <w:pPr>
        <w:rPr>
          <w:b/>
          <w:bCs/>
        </w:rPr>
      </w:pPr>
    </w:p>
    <w:p w14:paraId="270DBE2A" w14:textId="29FC3655" w:rsidR="003C5FEA" w:rsidRDefault="00525D1C">
      <w:pPr>
        <w:rPr>
          <w:b/>
          <w:bCs/>
        </w:rPr>
      </w:pPr>
      <w:r>
        <w:rPr>
          <w:noProof/>
        </w:rPr>
        <w:drawing>
          <wp:anchor distT="0" distB="0" distL="114300" distR="114300" simplePos="0" relativeHeight="251660288" behindDoc="0" locked="0" layoutInCell="1" allowOverlap="1" wp14:anchorId="6F767F2C" wp14:editId="187D8803">
            <wp:simplePos x="0" y="0"/>
            <wp:positionH relativeFrom="margin">
              <wp:align>left</wp:align>
            </wp:positionH>
            <wp:positionV relativeFrom="paragraph">
              <wp:posOffset>257810</wp:posOffset>
            </wp:positionV>
            <wp:extent cx="2987040" cy="2476500"/>
            <wp:effectExtent l="0" t="0" r="3810" b="0"/>
            <wp:wrapThrough wrapText="bothSides">
              <wp:wrapPolygon edited="0">
                <wp:start x="0" y="0"/>
                <wp:lineTo x="0" y="21434"/>
                <wp:lineTo x="21490" y="21434"/>
                <wp:lineTo x="21490" y="0"/>
                <wp:lineTo x="0" y="0"/>
              </wp:wrapPolygon>
            </wp:wrapThrough>
            <wp:docPr id="4" name="Afbeelding 3">
              <a:extLst xmlns:a="http://schemas.openxmlformats.org/drawingml/2006/main">
                <a:ext uri="{FF2B5EF4-FFF2-40B4-BE49-F238E27FC236}">
                  <a16:creationId xmlns:a16="http://schemas.microsoft.com/office/drawing/2014/main" id="{7BE72266-9E9F-16B3-1239-1FA3558C90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7BE72266-9E9F-16B3-1239-1FA3558C903F}"/>
                        </a:ext>
                      </a:extLst>
                    </pic:cNvPr>
                    <pic:cNvPicPr>
                      <a:picLocks noChangeAspect="1"/>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987040" cy="2476500"/>
                    </a:xfrm>
                    <a:prstGeom prst="rect">
                      <a:avLst/>
                    </a:prstGeom>
                  </pic:spPr>
                </pic:pic>
              </a:graphicData>
            </a:graphic>
            <wp14:sizeRelH relativeFrom="page">
              <wp14:pctWidth>0</wp14:pctWidth>
            </wp14:sizeRelH>
            <wp14:sizeRelV relativeFrom="page">
              <wp14:pctHeight>0</wp14:pctHeight>
            </wp14:sizeRelV>
          </wp:anchor>
        </w:drawing>
      </w:r>
    </w:p>
    <w:p w14:paraId="58935B43" w14:textId="6B96059D" w:rsidR="003C5FEA" w:rsidRDefault="003C5FEA">
      <w:pPr>
        <w:rPr>
          <w:b/>
          <w:bCs/>
        </w:rPr>
      </w:pPr>
    </w:p>
    <w:p w14:paraId="5564F66B" w14:textId="13EDEF26" w:rsidR="003C5FEA" w:rsidRDefault="003C5FEA">
      <w:pPr>
        <w:rPr>
          <w:b/>
          <w:bCs/>
        </w:rPr>
      </w:pPr>
    </w:p>
    <w:p w14:paraId="5DED1999" w14:textId="5E245D79" w:rsidR="003C5FEA" w:rsidRPr="00525D1C" w:rsidRDefault="00525D1C" w:rsidP="00525D1C">
      <w:pPr>
        <w:pStyle w:val="Geenafstand"/>
        <w:ind w:left="2124"/>
        <w:rPr>
          <w:b/>
          <w:bCs/>
        </w:rPr>
      </w:pPr>
      <w:r>
        <w:rPr>
          <w:b/>
          <w:bCs/>
        </w:rPr>
        <w:t xml:space="preserve">    </w:t>
      </w:r>
      <w:r w:rsidR="003C5FEA" w:rsidRPr="00525D1C">
        <w:rPr>
          <w:b/>
          <w:bCs/>
        </w:rPr>
        <w:t xml:space="preserve">Jan Steen, De woede van </w:t>
      </w:r>
      <w:proofErr w:type="spellStart"/>
      <w:r w:rsidR="003C5FEA" w:rsidRPr="00525D1C">
        <w:rPr>
          <w:b/>
          <w:bCs/>
        </w:rPr>
        <w:t>Ahosveros</w:t>
      </w:r>
      <w:proofErr w:type="spellEnd"/>
      <w:r w:rsidR="003C5FEA" w:rsidRPr="00525D1C">
        <w:rPr>
          <w:b/>
          <w:bCs/>
        </w:rPr>
        <w:t xml:space="preserve">, </w:t>
      </w:r>
    </w:p>
    <w:p w14:paraId="66B84A3E" w14:textId="3ED982FA" w:rsidR="003C5FEA" w:rsidRPr="00525D1C" w:rsidRDefault="00525D1C" w:rsidP="00525D1C">
      <w:pPr>
        <w:pStyle w:val="Geenafstand"/>
        <w:ind w:left="2124"/>
        <w:rPr>
          <w:b/>
          <w:bCs/>
        </w:rPr>
      </w:pPr>
      <w:r>
        <w:rPr>
          <w:b/>
          <w:bCs/>
        </w:rPr>
        <w:t xml:space="preserve">    </w:t>
      </w:r>
      <w:proofErr w:type="spellStart"/>
      <w:r w:rsidR="003C5FEA" w:rsidRPr="00525D1C">
        <w:rPr>
          <w:b/>
          <w:bCs/>
        </w:rPr>
        <w:t>Bredius</w:t>
      </w:r>
      <w:proofErr w:type="spellEnd"/>
      <w:r w:rsidR="003C5FEA" w:rsidRPr="00525D1C">
        <w:rPr>
          <w:b/>
          <w:bCs/>
        </w:rPr>
        <w:t>, Den Haag</w:t>
      </w:r>
    </w:p>
    <w:p w14:paraId="0786B34C" w14:textId="0FA28F94" w:rsidR="003C5FEA" w:rsidRPr="00525D1C" w:rsidRDefault="00525D1C" w:rsidP="00525D1C">
      <w:pPr>
        <w:pStyle w:val="Geenafstand"/>
        <w:ind w:left="2124"/>
        <w:rPr>
          <w:b/>
          <w:bCs/>
        </w:rPr>
      </w:pPr>
      <w:r>
        <w:rPr>
          <w:b/>
          <w:bCs/>
        </w:rPr>
        <w:t xml:space="preserve">    </w:t>
      </w:r>
      <w:r w:rsidR="003C5FEA" w:rsidRPr="00525D1C">
        <w:rPr>
          <w:b/>
          <w:bCs/>
        </w:rPr>
        <w:t>Cleveland Museum of Art</w:t>
      </w:r>
    </w:p>
    <w:p w14:paraId="17871645" w14:textId="346E1AAD" w:rsidR="003C5FEA" w:rsidRDefault="003C5FEA">
      <w:pPr>
        <w:rPr>
          <w:b/>
          <w:bCs/>
        </w:rPr>
      </w:pPr>
    </w:p>
    <w:p w14:paraId="7F022EDE" w14:textId="46DB84AA" w:rsidR="003C5FEA" w:rsidRDefault="003C5FEA">
      <w:pPr>
        <w:rPr>
          <w:b/>
          <w:bCs/>
        </w:rPr>
      </w:pPr>
    </w:p>
    <w:p w14:paraId="7FB4CF75" w14:textId="38946030" w:rsidR="003C5FEA" w:rsidRDefault="00525D1C">
      <w:pPr>
        <w:rPr>
          <w:b/>
          <w:bCs/>
        </w:rPr>
      </w:pPr>
      <w:r>
        <w:rPr>
          <w:b/>
          <w:bCs/>
          <w:noProof/>
        </w:rPr>
        <w:drawing>
          <wp:anchor distT="0" distB="0" distL="114300" distR="114300" simplePos="0" relativeHeight="251661312" behindDoc="0" locked="0" layoutInCell="1" allowOverlap="1" wp14:anchorId="57318C43" wp14:editId="52B29702">
            <wp:simplePos x="0" y="0"/>
            <wp:positionH relativeFrom="margin">
              <wp:posOffset>3542030</wp:posOffset>
            </wp:positionH>
            <wp:positionV relativeFrom="paragraph">
              <wp:posOffset>8255</wp:posOffset>
            </wp:positionV>
            <wp:extent cx="2567940" cy="3450590"/>
            <wp:effectExtent l="0" t="0" r="3810" b="0"/>
            <wp:wrapThrough wrapText="bothSides">
              <wp:wrapPolygon edited="0">
                <wp:start x="0" y="0"/>
                <wp:lineTo x="0" y="21465"/>
                <wp:lineTo x="21472" y="21465"/>
                <wp:lineTo x="2147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3" cstate="print">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567940" cy="3450590"/>
                    </a:xfrm>
                    <a:prstGeom prst="rect">
                      <a:avLst/>
                    </a:prstGeom>
                  </pic:spPr>
                </pic:pic>
              </a:graphicData>
            </a:graphic>
            <wp14:sizeRelH relativeFrom="page">
              <wp14:pctWidth>0</wp14:pctWidth>
            </wp14:sizeRelH>
            <wp14:sizeRelV relativeFrom="page">
              <wp14:pctHeight>0</wp14:pctHeight>
            </wp14:sizeRelV>
          </wp:anchor>
        </w:drawing>
      </w:r>
    </w:p>
    <w:p w14:paraId="2DEB9B17" w14:textId="60E7D2F1" w:rsidR="003C5FEA" w:rsidRDefault="003C5FEA">
      <w:pPr>
        <w:rPr>
          <w:b/>
          <w:bCs/>
        </w:rPr>
      </w:pPr>
    </w:p>
    <w:p w14:paraId="7C18E859" w14:textId="7F67CBF3" w:rsidR="003C5FEA" w:rsidRDefault="003C5FEA">
      <w:pPr>
        <w:rPr>
          <w:b/>
          <w:bCs/>
        </w:rPr>
      </w:pPr>
    </w:p>
    <w:p w14:paraId="64E3894F" w14:textId="68046933" w:rsidR="00E561A3" w:rsidRDefault="003C5FEA">
      <w:r w:rsidRPr="003C5FEA">
        <w:t>Maar Jan Steen heeft ook een de bol toegepast in een seculier werk,</w:t>
      </w:r>
      <w:r w:rsidR="006C19E4">
        <w:t xml:space="preserve"> een genrestuk,</w:t>
      </w:r>
      <w:r w:rsidRPr="003C5FEA">
        <w:t xml:space="preserve"> t.w. </w:t>
      </w:r>
    </w:p>
    <w:p w14:paraId="4441C27D" w14:textId="4418D7DD" w:rsidR="003C5FEA" w:rsidRPr="00E561A3" w:rsidRDefault="003C5FEA">
      <w:pPr>
        <w:rPr>
          <w:b/>
          <w:bCs/>
        </w:rPr>
      </w:pPr>
      <w:r w:rsidRPr="00E561A3">
        <w:rPr>
          <w:b/>
          <w:bCs/>
        </w:rPr>
        <w:t>De bezoeker komt, Museum voor Schone Kunsten, Budapest</w:t>
      </w:r>
    </w:p>
    <w:p w14:paraId="72759509" w14:textId="767E066F" w:rsidR="00E561A3" w:rsidRDefault="00E561A3">
      <w:pPr>
        <w:rPr>
          <w:b/>
          <w:bCs/>
          <w:noProof/>
        </w:rPr>
      </w:pPr>
    </w:p>
    <w:p w14:paraId="69B5DC14" w14:textId="6B214FD3" w:rsidR="00E561A3" w:rsidRDefault="00E561A3">
      <w:pPr>
        <w:rPr>
          <w:b/>
          <w:bCs/>
          <w:noProof/>
        </w:rPr>
      </w:pPr>
      <w:r>
        <w:rPr>
          <w:b/>
          <w:bCs/>
          <w:noProof/>
        </w:rPr>
        <w:drawing>
          <wp:anchor distT="0" distB="0" distL="114300" distR="114300" simplePos="0" relativeHeight="251662336" behindDoc="0" locked="0" layoutInCell="1" allowOverlap="1" wp14:anchorId="118B994D" wp14:editId="7800506E">
            <wp:simplePos x="0" y="0"/>
            <wp:positionH relativeFrom="margin">
              <wp:align>left</wp:align>
            </wp:positionH>
            <wp:positionV relativeFrom="paragraph">
              <wp:posOffset>6985</wp:posOffset>
            </wp:positionV>
            <wp:extent cx="2129155" cy="2620010"/>
            <wp:effectExtent l="0" t="0" r="4445" b="8890"/>
            <wp:wrapThrough wrapText="bothSides">
              <wp:wrapPolygon edited="0">
                <wp:start x="0" y="0"/>
                <wp:lineTo x="0" y="21516"/>
                <wp:lineTo x="21452" y="21516"/>
                <wp:lineTo x="21452"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29155" cy="2620010"/>
                    </a:xfrm>
                    <a:prstGeom prst="rect">
                      <a:avLst/>
                    </a:prstGeom>
                    <a:noFill/>
                  </pic:spPr>
                </pic:pic>
              </a:graphicData>
            </a:graphic>
            <wp14:sizeRelH relativeFrom="page">
              <wp14:pctWidth>0</wp14:pctWidth>
            </wp14:sizeRelH>
            <wp14:sizeRelV relativeFrom="page">
              <wp14:pctHeight>0</wp14:pctHeight>
            </wp14:sizeRelV>
          </wp:anchor>
        </w:drawing>
      </w:r>
    </w:p>
    <w:p w14:paraId="051CB103" w14:textId="3940198F" w:rsidR="00E561A3" w:rsidRDefault="00E561A3">
      <w:pPr>
        <w:rPr>
          <w:b/>
          <w:bCs/>
        </w:rPr>
      </w:pPr>
    </w:p>
    <w:p w14:paraId="1645B90C" w14:textId="3F1A72B0" w:rsidR="003C5FEA" w:rsidRDefault="003C5FEA">
      <w:pPr>
        <w:rPr>
          <w:b/>
          <w:bCs/>
        </w:rPr>
      </w:pPr>
    </w:p>
    <w:p w14:paraId="74AEA4F9" w14:textId="71CA3EB7" w:rsidR="00E561A3" w:rsidRDefault="00E561A3">
      <w:pPr>
        <w:rPr>
          <w:b/>
          <w:bCs/>
        </w:rPr>
      </w:pPr>
    </w:p>
    <w:p w14:paraId="76D4F108" w14:textId="622FB82A" w:rsidR="00E561A3" w:rsidRDefault="00E561A3">
      <w:pPr>
        <w:rPr>
          <w:b/>
          <w:bCs/>
        </w:rPr>
      </w:pPr>
    </w:p>
    <w:p w14:paraId="5BB911A0" w14:textId="65E61651" w:rsidR="00E561A3" w:rsidRDefault="00E561A3">
      <w:pPr>
        <w:rPr>
          <w:b/>
          <w:bCs/>
        </w:rPr>
      </w:pPr>
    </w:p>
    <w:p w14:paraId="46F3108B" w14:textId="75CE8CA5" w:rsidR="00E561A3" w:rsidRDefault="00E561A3">
      <w:pPr>
        <w:rPr>
          <w:b/>
          <w:bCs/>
        </w:rPr>
      </w:pPr>
    </w:p>
    <w:p w14:paraId="0FF68237" w14:textId="695EC2C1" w:rsidR="00E561A3" w:rsidRDefault="00E561A3">
      <w:pPr>
        <w:rPr>
          <w:b/>
          <w:bCs/>
        </w:rPr>
      </w:pPr>
      <w:r>
        <w:rPr>
          <w:b/>
          <w:bCs/>
        </w:rPr>
        <w:t xml:space="preserve">Hendrick </w:t>
      </w:r>
      <w:proofErr w:type="spellStart"/>
      <w:r>
        <w:rPr>
          <w:b/>
          <w:bCs/>
        </w:rPr>
        <w:t>Goltzius</w:t>
      </w:r>
      <w:proofErr w:type="spellEnd"/>
      <w:r>
        <w:rPr>
          <w:b/>
          <w:bCs/>
        </w:rPr>
        <w:t xml:space="preserve">, </w:t>
      </w:r>
      <w:proofErr w:type="spellStart"/>
      <w:r>
        <w:rPr>
          <w:b/>
          <w:bCs/>
        </w:rPr>
        <w:t>Qius</w:t>
      </w:r>
      <w:proofErr w:type="spellEnd"/>
      <w:r>
        <w:rPr>
          <w:b/>
          <w:bCs/>
        </w:rPr>
        <w:t xml:space="preserve"> </w:t>
      </w:r>
      <w:proofErr w:type="spellStart"/>
      <w:r>
        <w:rPr>
          <w:b/>
          <w:bCs/>
        </w:rPr>
        <w:t>Evadet</w:t>
      </w:r>
      <w:proofErr w:type="spellEnd"/>
      <w:r>
        <w:rPr>
          <w:b/>
          <w:bCs/>
        </w:rPr>
        <w:t>, Museum Budapest</w:t>
      </w:r>
    </w:p>
    <w:p w14:paraId="4B125528" w14:textId="06460264" w:rsidR="00BC634E" w:rsidRDefault="00BC634E">
      <w:pPr>
        <w:rPr>
          <w:b/>
          <w:bCs/>
        </w:rPr>
      </w:pPr>
      <w:r>
        <w:rPr>
          <w:b/>
          <w:bCs/>
        </w:rPr>
        <w:t>(= Je kunt het niet ontkomen)</w:t>
      </w:r>
    </w:p>
    <w:p w14:paraId="06F58B99" w14:textId="77777777" w:rsidR="006C19E4" w:rsidRDefault="006C19E4">
      <w:pPr>
        <w:rPr>
          <w:b/>
          <w:bCs/>
        </w:rPr>
      </w:pPr>
    </w:p>
    <w:p w14:paraId="370471F4" w14:textId="77777777" w:rsidR="006C19E4" w:rsidRDefault="006C19E4">
      <w:pPr>
        <w:rPr>
          <w:b/>
          <w:bCs/>
        </w:rPr>
      </w:pPr>
    </w:p>
    <w:p w14:paraId="1B4B14C3" w14:textId="5292F3C9" w:rsidR="006C19E4" w:rsidRDefault="006C19E4">
      <w:r w:rsidRPr="006C19E4">
        <w:t>De bellenblazende mens, vaak als kind</w:t>
      </w:r>
      <w:r w:rsidR="003A44D5">
        <w:t xml:space="preserve"> in de kunst afgebeeld</w:t>
      </w:r>
      <w:r w:rsidRPr="006C19E4">
        <w:t xml:space="preserve">, is een steeds terugkerend </w:t>
      </w:r>
      <w:r w:rsidR="003A44D5">
        <w:t>motief</w:t>
      </w:r>
      <w:r w:rsidRPr="006C19E4">
        <w:t xml:space="preserve"> in de schilderkunst van de 16</w:t>
      </w:r>
      <w:r w:rsidRPr="006C19E4">
        <w:rPr>
          <w:vertAlign w:val="superscript"/>
        </w:rPr>
        <w:t>e</w:t>
      </w:r>
      <w:r w:rsidRPr="006C19E4">
        <w:t xml:space="preserve"> en 17</w:t>
      </w:r>
      <w:r w:rsidRPr="006C19E4">
        <w:rPr>
          <w:vertAlign w:val="superscript"/>
        </w:rPr>
        <w:t>e</w:t>
      </w:r>
      <w:r w:rsidRPr="006C19E4">
        <w:t xml:space="preserve"> eeuw. </w:t>
      </w:r>
      <w:r>
        <w:t xml:space="preserve">Daarmee wordt zinnebeeldig de schoonheid en de gehechtheid aan het mooie leven weergegeven, met de </w:t>
      </w:r>
      <w:r w:rsidR="003A44D5">
        <w:t>waarschuwing dat dat mooie en zorgeloze bestaan – net als een zeepbel - plotseling uiteen kan spatten. De bol – zeepbel – is zinnebeeld van de vluchtigheid en vergankelijkheid van het bestaan.</w:t>
      </w:r>
    </w:p>
    <w:p w14:paraId="24859AEA" w14:textId="26286E8A" w:rsidR="003A44D5" w:rsidRDefault="003A44D5">
      <w:r>
        <w:t xml:space="preserve">Vergeet niet dat Johannes Vermeer en Jan Steen elkaar zeker gekend hebben; Jan </w:t>
      </w:r>
      <w:r w:rsidR="00525D1C">
        <w:t>S</w:t>
      </w:r>
      <w:r>
        <w:t>teen woonde en werkte van 1654 – 1657 namelijk in Delft en was net als Vermeer lid van het Delftse Lukasgilde!</w:t>
      </w:r>
    </w:p>
    <w:p w14:paraId="63BD55D8" w14:textId="4FDD5C75" w:rsidR="003A44D5" w:rsidRDefault="001A4F65">
      <w:r>
        <w:t>Het is niet te vatten hoeveel afbeeldingen in de 16</w:t>
      </w:r>
      <w:r w:rsidRPr="001A4F65">
        <w:rPr>
          <w:vertAlign w:val="superscript"/>
        </w:rPr>
        <w:t>e</w:t>
      </w:r>
      <w:r>
        <w:t xml:space="preserve"> – heden zijn gemaakt van de HOMO BULLA – de </w:t>
      </w:r>
      <w:proofErr w:type="gramStart"/>
      <w:r>
        <w:t>bellen blazende</w:t>
      </w:r>
      <w:proofErr w:type="gramEnd"/>
      <w:r>
        <w:t xml:space="preserve"> mens, die </w:t>
      </w:r>
      <w:r w:rsidR="00525D1C">
        <w:t>vergankelijkheid</w:t>
      </w:r>
      <w:r>
        <w:t xml:space="preserve"> van de schoonheid van leven verbeelden.</w:t>
      </w:r>
    </w:p>
    <w:p w14:paraId="61420E9F" w14:textId="5511B4BB" w:rsidR="001A4F65" w:rsidRDefault="001A4F65">
      <w:r>
        <w:t xml:space="preserve">Een impliciete weergave is het geweldige werk van Joos van </w:t>
      </w:r>
      <w:proofErr w:type="spellStart"/>
      <w:r>
        <w:t>Cleve</w:t>
      </w:r>
      <w:proofErr w:type="spellEnd"/>
    </w:p>
    <w:p w14:paraId="35568DB4" w14:textId="1C6B62B1" w:rsidR="001A4F65" w:rsidRPr="00BC634E" w:rsidRDefault="001A4F65" w:rsidP="00BC634E">
      <w:pPr>
        <w:pStyle w:val="Geenafstand"/>
        <w:rPr>
          <w:b/>
          <w:bCs/>
          <w:noProof/>
        </w:rPr>
      </w:pPr>
      <w:r w:rsidRPr="00BC634E">
        <w:rPr>
          <w:b/>
          <w:bCs/>
          <w:noProof/>
        </w:rPr>
        <w:drawing>
          <wp:anchor distT="0" distB="0" distL="114300" distR="114300" simplePos="0" relativeHeight="251664384" behindDoc="0" locked="0" layoutInCell="1" allowOverlap="1" wp14:anchorId="30080C10" wp14:editId="3D6F521C">
            <wp:simplePos x="0" y="0"/>
            <wp:positionH relativeFrom="margin">
              <wp:align>left</wp:align>
            </wp:positionH>
            <wp:positionV relativeFrom="paragraph">
              <wp:posOffset>3810</wp:posOffset>
            </wp:positionV>
            <wp:extent cx="2987040" cy="4185285"/>
            <wp:effectExtent l="0" t="0" r="3810" b="5715"/>
            <wp:wrapThrough wrapText="bothSides">
              <wp:wrapPolygon edited="0">
                <wp:start x="0" y="0"/>
                <wp:lineTo x="0" y="21531"/>
                <wp:lineTo x="21490" y="21531"/>
                <wp:lineTo x="21490" y="0"/>
                <wp:lineTo x="0" y="0"/>
              </wp:wrapPolygon>
            </wp:wrapThrough>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987040" cy="418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34E">
        <w:rPr>
          <w:b/>
          <w:bCs/>
          <w:noProof/>
        </w:rPr>
        <w:t xml:space="preserve">Joos van Cleve, Hieronymus, 1528, </w:t>
      </w:r>
    </w:p>
    <w:p w14:paraId="17879497" w14:textId="7F53D1DB" w:rsidR="001A4F65" w:rsidRPr="00BC634E" w:rsidRDefault="001A4F65" w:rsidP="00BC634E">
      <w:pPr>
        <w:pStyle w:val="Geenafstand"/>
        <w:rPr>
          <w:b/>
          <w:bCs/>
          <w:noProof/>
        </w:rPr>
      </w:pPr>
      <w:r w:rsidRPr="00BC634E">
        <w:rPr>
          <w:b/>
          <w:bCs/>
          <w:noProof/>
        </w:rPr>
        <w:t>Princeton University</w:t>
      </w:r>
    </w:p>
    <w:p w14:paraId="0038C1B1" w14:textId="77777777" w:rsidR="00BC634E" w:rsidRPr="00E50743" w:rsidRDefault="00BC634E" w:rsidP="00BC634E">
      <w:pPr>
        <w:pStyle w:val="Geenafstand"/>
        <w:rPr>
          <w:noProof/>
        </w:rPr>
      </w:pPr>
    </w:p>
    <w:p w14:paraId="1BE03A2D" w14:textId="19581DCD" w:rsidR="001A4F65" w:rsidRDefault="001A4F65">
      <w:pPr>
        <w:rPr>
          <w:noProof/>
        </w:rPr>
      </w:pPr>
      <w:r>
        <w:rPr>
          <w:noProof/>
        </w:rPr>
        <w:t xml:space="preserve">Daarom en daardoor verwerp ik de interpretatie van </w:t>
      </w:r>
      <w:r w:rsidR="00E50743">
        <w:rPr>
          <w:noProof/>
        </w:rPr>
        <w:t xml:space="preserve">Weber – dat de glazen bol bij Vermeer een symbool van het geloof zou zijn. </w:t>
      </w:r>
    </w:p>
    <w:p w14:paraId="3BDC6075" w14:textId="5FE5FB3C" w:rsidR="00E50743" w:rsidRDefault="00E50743">
      <w:pPr>
        <w:rPr>
          <w:noProof/>
        </w:rPr>
      </w:pPr>
      <w:r>
        <w:rPr>
          <w:noProof/>
        </w:rPr>
        <w:t xml:space="preserve">Vermeer stond in de traditie en was bekend met de symboliek ervan, eerder dan dat hij gebruik zou maken van een iconografische  weergave of aanduiding van Cesare Ripa uit zijn </w:t>
      </w:r>
      <w:r w:rsidRPr="00E50743">
        <w:rPr>
          <w:i/>
          <w:iCs/>
          <w:noProof/>
        </w:rPr>
        <w:t>Iconologia</w:t>
      </w:r>
      <w:r>
        <w:rPr>
          <w:noProof/>
        </w:rPr>
        <w:t>.</w:t>
      </w:r>
    </w:p>
    <w:p w14:paraId="111EF4E8" w14:textId="0CCCA796" w:rsidR="00E50743" w:rsidRDefault="00E50743">
      <w:pPr>
        <w:rPr>
          <w:noProof/>
        </w:rPr>
      </w:pPr>
      <w:r>
        <w:rPr>
          <w:noProof/>
        </w:rPr>
        <w:t xml:space="preserve">Weber, wrs. vanuit een eigen katholieke instelling en geloof, probeert in de genoemde catalogus, maar ook in zijn </w:t>
      </w:r>
      <w:r w:rsidRPr="00E50743">
        <w:rPr>
          <w:i/>
          <w:iCs/>
          <w:noProof/>
        </w:rPr>
        <w:t xml:space="preserve">Johannes Vermeer, Geloof, Licht en Reflectie </w:t>
      </w:r>
      <w:r>
        <w:rPr>
          <w:noProof/>
        </w:rPr>
        <w:t>heel krampachtig bijna de persoon van Vermeer en zijn werk uitsluitend rooms-kathioliek te duiden!</w:t>
      </w:r>
    </w:p>
    <w:p w14:paraId="6A908B8F" w14:textId="5A27ADFA" w:rsidR="00E50743" w:rsidRDefault="00E50743">
      <w:pPr>
        <w:rPr>
          <w:noProof/>
        </w:rPr>
      </w:pPr>
      <w:r>
        <w:rPr>
          <w:noProof/>
        </w:rPr>
        <w:t>Daardoor vergeet, verdringt (?) hij de traditionele betekenis van de glazen bol in de kunst van de 17</w:t>
      </w:r>
      <w:r w:rsidRPr="00E50743">
        <w:rPr>
          <w:noProof/>
          <w:vertAlign w:val="superscript"/>
        </w:rPr>
        <w:t>e</w:t>
      </w:r>
      <w:r>
        <w:rPr>
          <w:noProof/>
        </w:rPr>
        <w:t xml:space="preserve"> eeuw.</w:t>
      </w:r>
    </w:p>
    <w:p w14:paraId="04616D20" w14:textId="77777777" w:rsidR="00BC634E" w:rsidRDefault="00BC634E">
      <w:pPr>
        <w:rPr>
          <w:noProof/>
        </w:rPr>
      </w:pPr>
    </w:p>
    <w:p w14:paraId="3AF566D7" w14:textId="75674332" w:rsidR="00BC634E" w:rsidRDefault="00BC634E">
      <w:r>
        <w:rPr>
          <w:noProof/>
        </w:rPr>
        <w:t xml:space="preserve">Daarom – de glazen bol in Vermeers </w:t>
      </w:r>
      <w:r w:rsidRPr="00BC634E">
        <w:rPr>
          <w:i/>
          <w:iCs/>
          <w:noProof/>
        </w:rPr>
        <w:t>Allegorie (of lof) van het geloof</w:t>
      </w:r>
      <w:r>
        <w:rPr>
          <w:noProof/>
        </w:rPr>
        <w:t xml:space="preserve"> heeft niets te maken met een weergave van het geloof an sich, maar symboliseert de glanzende en verleidelijke schoonheid van het wereldse, een schoonheid waar je je als gelovige wel door kunt aangetrokken weten, maar waarvan je weet dat die als een zeepbel uiteen kan spatten!</w:t>
      </w:r>
    </w:p>
    <w:p w14:paraId="573AB7E5" w14:textId="11CE88B7" w:rsidR="001A4F65" w:rsidRDefault="001A4F65"/>
    <w:p w14:paraId="388F6EE6" w14:textId="14D98F4A" w:rsidR="001A4F65" w:rsidRDefault="001A4F65"/>
    <w:p w14:paraId="5C34CCC1" w14:textId="2D5CF329" w:rsidR="001A4F65" w:rsidRDefault="001A4F65"/>
    <w:p w14:paraId="7FF78080" w14:textId="77777777" w:rsidR="003A44D5" w:rsidRPr="006C19E4" w:rsidRDefault="003A44D5"/>
    <w:sectPr w:rsidR="003A44D5" w:rsidRPr="006C19E4" w:rsidSect="00E561A3">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930BD"/>
    <w:multiLevelType w:val="multilevel"/>
    <w:tmpl w:val="0413001D"/>
    <w:styleLink w:val="Stij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6162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B7"/>
    <w:rsid w:val="000810D5"/>
    <w:rsid w:val="00103D01"/>
    <w:rsid w:val="001A4F65"/>
    <w:rsid w:val="003268B9"/>
    <w:rsid w:val="003A44D5"/>
    <w:rsid w:val="003C5FEA"/>
    <w:rsid w:val="00525D1C"/>
    <w:rsid w:val="005325A4"/>
    <w:rsid w:val="0057508E"/>
    <w:rsid w:val="006812D6"/>
    <w:rsid w:val="006C19E4"/>
    <w:rsid w:val="007B4180"/>
    <w:rsid w:val="007E2EB7"/>
    <w:rsid w:val="008A3D9F"/>
    <w:rsid w:val="00985101"/>
    <w:rsid w:val="00BC634E"/>
    <w:rsid w:val="00CA4DFA"/>
    <w:rsid w:val="00D051E7"/>
    <w:rsid w:val="00E50743"/>
    <w:rsid w:val="00E561A3"/>
    <w:rsid w:val="00E757E3"/>
    <w:rsid w:val="00F50424"/>
    <w:rsid w:val="00F5549F"/>
    <w:rsid w:val="00F67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EF1D"/>
  <w15:chartTrackingRefBased/>
  <w15:docId w15:val="{58FE8B7C-C1E5-4D8C-87DF-542981E1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8A3D9F"/>
    <w:pPr>
      <w:numPr>
        <w:numId w:val="1"/>
      </w:numPr>
    </w:pPr>
  </w:style>
  <w:style w:type="paragraph" w:styleId="Geenafstand">
    <w:name w:val="No Spacing"/>
    <w:uiPriority w:val="1"/>
    <w:qFormat/>
    <w:rsid w:val="00BC63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png"/><Relationship Id="rId18" Type="http://schemas.microsoft.com/office/2007/relationships/hdphoto" Target="media/hdphoto7.wdp"/><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image" Target="media/image7.png"/><Relationship Id="rId2" Type="http://schemas.openxmlformats.org/officeDocument/2006/relationships/styles" Target="styles.xml"/><Relationship Id="rId16" Type="http://schemas.microsoft.com/office/2007/relationships/hdphoto" Target="media/hdphoto6.wdp"/><Relationship Id="rId20"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microsoft.com/office/2007/relationships/hdphoto" Target="media/hdphoto3.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5.wdp"/></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648</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Stek</dc:creator>
  <cp:keywords/>
  <dc:description/>
  <cp:lastModifiedBy>André Stek</cp:lastModifiedBy>
  <cp:revision>3</cp:revision>
  <dcterms:created xsi:type="dcterms:W3CDTF">2023-07-07T00:43:00Z</dcterms:created>
  <dcterms:modified xsi:type="dcterms:W3CDTF">2023-07-07T00:45:00Z</dcterms:modified>
</cp:coreProperties>
</file>